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i/>
          <w:i/>
          <w:iCs/>
        </w:rPr>
      </w:pPr>
      <w:r>
        <w:rPr>
          <w:rFonts w:eastAsia="Tahoma" w:cs="Tahoma"/>
          <w:b/>
          <w:i/>
          <w:iCs/>
          <w:sz w:val="24"/>
          <w:szCs w:val="24"/>
        </w:rPr>
        <w:t xml:space="preserve">Wzór umowy       W-47/TA/2021 </w:t>
      </w:r>
    </w:p>
    <w:p>
      <w:pPr>
        <w:pStyle w:val="Normal"/>
        <w:jc w:val="center"/>
        <w:rPr/>
      </w:pPr>
      <w:r>
        <w:rPr>
          <w:rFonts w:eastAsia="Tahoma" w:cs="Tahoma"/>
          <w:b/>
          <w:sz w:val="24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cs="Tahoma"/>
          <w:b/>
          <w:sz w:val="24"/>
          <w:szCs w:val="24"/>
        </w:rPr>
        <w:t xml:space="preserve">UMOWA nr </w:t>
      </w:r>
      <w:r>
        <w:rPr>
          <w:rFonts w:cs="Tahoma"/>
          <w:i/>
          <w:iCs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ahoma" w:hAnsi="Tahoma" w:eastAsia="Tahoma" w:cs="Tahoma"/>
          <w:i/>
          <w:i/>
          <w:iCs/>
          <w:sz w:val="24"/>
          <w:szCs w:val="24"/>
        </w:rPr>
      </w:pPr>
      <w:r>
        <w:rPr>
          <w:rFonts w:eastAsia="Tahoma" w:cs="Tahoma" w:ascii="Tahoma" w:hAnsi="Tahoma"/>
          <w:i/>
          <w:iCs/>
          <w:sz w:val="24"/>
          <w:szCs w:val="24"/>
        </w:rPr>
      </w:r>
    </w:p>
    <w:p>
      <w:pPr>
        <w:pStyle w:val="Normal"/>
        <w:ind w:left="708" w:hanging="0"/>
        <w:jc w:val="both"/>
        <w:rPr>
          <w:rFonts w:ascii="Times New Roman" w:hAnsi="Times New Roman"/>
        </w:rPr>
      </w:pPr>
      <w:r>
        <w:rPr>
          <w:rFonts w:eastAsia="Tahoma"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zawarta w dniu ............. roku w Zielonej Górze pomiędzy:</w:t>
      </w:r>
    </w:p>
    <w:p>
      <w:pPr>
        <w:pStyle w:val="Normal"/>
        <w:ind w:left="708" w:hanging="0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0" w:right="-340" w:firstLine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Szpitalem Uniwersyteckim imienia Karola Marcinkowskiego w Zielonej Górze Spółka z ograniczoną odpowiedzialnością, 65-046 Zielona Góra, ul. Zyty 26, firma wpisana do rejestru przedsiębiorców prowadzonego przez Sąd Rejonowy w Zielonej Górze, VIII Wydział Gospodarczy Krajowego Rejestru Sadowego pod nr KRS: 0000596211, REGON: 970773231, NIP: 9731025315, kapitał zakładowy: 10 300,00 złotych.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 xml:space="preserve">zwanym w treści  Zamawiającym – w imieniu którego działa/ją: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1.................................................................................................................................</w:t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 xml:space="preserve">a </w:t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..................................................................................................................................</w:t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 xml:space="preserve">NIP ...........................  </w:t>
        <w:tab/>
        <w:tab/>
        <w:t>REGON ..........................</w:t>
        <w:tab/>
        <w:tab/>
        <w:t xml:space="preserve">  KRS ....................... </w:t>
      </w:r>
    </w:p>
    <w:p>
      <w:pPr>
        <w:pStyle w:val="Normal"/>
        <w:ind w:left="708" w:hanging="0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zwaną/ym dalej Wykonawcą – w imieniu której/go działa/ją: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1. ...............................................................................................................................</w:t>
      </w:r>
    </w:p>
    <w:p>
      <w:pPr>
        <w:pStyle w:val="Normal"/>
        <w:ind w:left="708" w:hanging="0"/>
        <w:jc w:val="both"/>
        <w:rPr>
          <w:rFonts w:ascii="Times New Roman" w:hAnsi="Times New Roman"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została zawarta umowa o treści następującej: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§ 1</w:t>
      </w:r>
    </w:p>
    <w:p>
      <w:pPr>
        <w:pStyle w:val="Normal"/>
        <w:ind w:left="708" w:hanging="0"/>
        <w:jc w:val="center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283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Przedmiotem umowy są/jest:………………………….(usługi poligraficzne oraz introligatorskie dotyczące wykonania druków statystycznych i dokumentacji medycznej oraz wykonanie i oprawa rejestrów medycznych , zwanych dalej wyrobami  wraz z ich sukcesywną dostawą do siedziby zamawiającego).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283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Szczegółowe wymagania dotyczące przedmiotu umowy, ilości oraz ceny jednostkowe zawiera załącznik  nr  1 do umowy.</w:t>
      </w:r>
    </w:p>
    <w:p>
      <w:pPr>
        <w:pStyle w:val="Normal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ind w:hanging="0"/>
        <w:jc w:val="center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§ 2</w:t>
      </w:r>
    </w:p>
    <w:p>
      <w:pPr>
        <w:pStyle w:val="Normal"/>
        <w:ind w:left="708" w:hanging="0"/>
        <w:jc w:val="center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1. Cena przedmiotu umowy wynosi  ............... złotych, słownie: ..............................…………………....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2. Cena ustalona w ust. 1  zawiera podatek VAT.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 xml:space="preserve">3. Strony ustalają, że ceny jednostkowe wskazane w załączniku nr 1 do  umowy nie </w:t>
      </w:r>
      <w:r>
        <w:rPr>
          <w:rFonts w:eastAsia="Tahoma" w:cs="Tahoma"/>
          <w:sz w:val="24"/>
          <w:szCs w:val="24"/>
        </w:rPr>
        <w:t xml:space="preserve">             </w:t>
      </w:r>
      <w:r>
        <w:rPr>
          <w:rFonts w:cs="Tahoma"/>
          <w:sz w:val="24"/>
          <w:szCs w:val="24"/>
        </w:rPr>
        <w:t>ulegają zmianie przez cały okres obowiązywania umowy.</w:t>
      </w:r>
    </w:p>
    <w:p>
      <w:pPr>
        <w:pStyle w:val="Normal"/>
        <w:ind w:left="708" w:hanging="0"/>
        <w:jc w:val="both"/>
        <w:rPr>
          <w:rFonts w:ascii="Times New Roman" w:hAnsi="Times New Roman"/>
        </w:rPr>
      </w:pPr>
      <w:r>
        <w:rPr>
          <w:rFonts w:eastAsia="Tahoma" w:cs="Tahoma"/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§ 3</w:t>
      </w:r>
    </w:p>
    <w:p>
      <w:pPr>
        <w:pStyle w:val="Wcicietrecitekstu"/>
        <w:keepLines/>
        <w:widowControl w:val="false"/>
        <w:ind w:right="-142" w:firstLine="4536"/>
        <w:rPr>
          <w:rFonts w:ascii="Tahoma" w:hAnsi="Tahoma"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 xml:space="preserve"> </w:t>
      </w:r>
    </w:p>
    <w:p>
      <w:pPr>
        <w:pStyle w:val="Wcicietrecitekstu"/>
        <w:keepLines/>
        <w:widowControl w:val="false"/>
        <w:tabs>
          <w:tab w:val="clear" w:pos="720"/>
          <w:tab w:val="left" w:pos="709" w:leader="none"/>
        </w:tabs>
        <w:suppressAutoHyphens w:val="true"/>
        <w:bidi w:val="0"/>
        <w:ind w:left="283" w:right="-17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 xml:space="preserve">1. Strony dopuszczają zmiany postanowień zawartej umowy w stosunku do  treści oferty, </w:t>
      </w:r>
      <w:r>
        <w:rPr>
          <w:rFonts w:eastAsia="Tahoma"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na podstawie której dokonano wyboru Wykonawcy w przypadku: </w:t>
      </w:r>
    </w:p>
    <w:p>
      <w:pPr>
        <w:pStyle w:val="Wcicietrecitekstu"/>
        <w:keepLines/>
        <w:widowControl w:val="false"/>
        <w:suppressAutoHyphens w:val="true"/>
        <w:bidi w:val="0"/>
        <w:ind w:left="567" w:right="-113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1) zmiany danych podmiotowych Wykonawcy (np. w wyniku przekształcenia, przejęcia itp.),</w:t>
      </w:r>
    </w:p>
    <w:p>
      <w:pPr>
        <w:pStyle w:val="Wcicietrecitekstu"/>
        <w:keepLines/>
        <w:widowControl w:val="false"/>
        <w:tabs>
          <w:tab w:val="clear" w:pos="720"/>
          <w:tab w:val="left" w:pos="1020" w:leader="none"/>
        </w:tabs>
        <w:suppressAutoHyphens w:val="true"/>
        <w:bidi w:val="0"/>
        <w:ind w:left="567" w:right="0" w:hanging="283"/>
        <w:jc w:val="both"/>
        <w:rPr/>
      </w:pPr>
      <w:r>
        <w:rPr>
          <w:rFonts w:cs="Tahoma"/>
          <w:sz w:val="24"/>
          <w:szCs w:val="24"/>
        </w:rPr>
        <w:t>2) zmiany cen jednostkowych przedmiotu umowy w sytuacji okresowych promocji, bądź obniżenia ceny przez producenta w trakcie trwania umowy,</w:t>
      </w:r>
    </w:p>
    <w:p>
      <w:pPr>
        <w:pStyle w:val="Wcicietrecitekstu"/>
        <w:keepLines/>
        <w:widowControl w:val="false"/>
        <w:suppressAutoHyphens w:val="true"/>
        <w:bidi w:val="0"/>
        <w:ind w:left="567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3) szczególnych okoliczności takich jak zaprzestanie lub wstrzymanie wytwarzania wyrobów objętych umową, wygaśnięcia świadectwa  ich  rejestracji albo wycofania ze sprzedaży. W powyższych przypadkach Strony mogą dopuścić dostarczenie odpowiedników o parametrach nie gorszych od  wyrobów objętych umową.</w:t>
      </w:r>
      <w:r>
        <w:rPr>
          <w:rFonts w:eastAsia="Tahoma"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Cena dostarczonego odpowiednika nie może być wyższa od ceny wyrobu zastąpionego.</w:t>
      </w:r>
    </w:p>
    <w:p>
      <w:pPr>
        <w:pStyle w:val="Wcicietrecitekstu"/>
        <w:keepLines/>
        <w:widowControl w:val="false"/>
        <w:suppressAutoHyphens w:val="true"/>
        <w:bidi w:val="0"/>
        <w:ind w:left="567" w:right="-113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4) zmiany sposobu  konfekcjonowania i  wielkości jednostkowej wyrobu, którego cena po odpowiednim przeliczeniu nie będzie wyższa niż cena wyrobu objętego umową.</w:t>
      </w:r>
    </w:p>
    <w:p>
      <w:pPr>
        <w:pStyle w:val="Wcicietrecitekstu"/>
        <w:keepLines/>
        <w:widowControl w:val="false"/>
        <w:tabs>
          <w:tab w:val="clear" w:pos="720"/>
          <w:tab w:val="left" w:pos="993" w:leader="none"/>
        </w:tabs>
        <w:suppressAutoHyphens w:val="true"/>
        <w:bidi w:val="0"/>
        <w:ind w:left="567" w:right="-113" w:hanging="283"/>
        <w:jc w:val="both"/>
        <w:rPr/>
      </w:pPr>
      <w:r>
        <w:rPr>
          <w:rFonts w:cs="Tahoma"/>
          <w:sz w:val="24"/>
          <w:szCs w:val="24"/>
        </w:rPr>
        <w:t xml:space="preserve">5) konieczności przesunięcia terminów umownych, jeżeli konieczność ta, nastąpiła na skutek okoliczności, których nie można było przewidzieć w chwili </w:t>
        <w:tab/>
        <w:t>zawierania niniejszej  umowy np. siły wyższej.</w:t>
      </w:r>
    </w:p>
    <w:p>
      <w:pPr>
        <w:pStyle w:val="Nagwek4"/>
        <w:keepNext w:val="true"/>
        <w:keepLines/>
        <w:widowControl w:val="false"/>
        <w:numPr>
          <w:ilvl w:val="0"/>
          <w:numId w:val="0"/>
        </w:numPr>
        <w:tabs>
          <w:tab w:val="clear" w:pos="720"/>
          <w:tab w:val="left" w:pos="709" w:leader="none"/>
        </w:tabs>
        <w:ind w:left="0" w:right="0" w:hanging="0"/>
        <w:rPr>
          <w:rFonts w:ascii="Times New Roman" w:hAnsi="Times New Roman"/>
        </w:rPr>
      </w:pPr>
      <w:r>
        <w:rPr>
          <w:rFonts w:cs="Tahoma" w:ascii="Times New Roman" w:hAnsi="Times New Roman"/>
          <w:b w:val="false"/>
          <w:sz w:val="24"/>
          <w:szCs w:val="24"/>
        </w:rPr>
        <w:t xml:space="preserve">2.  Pisemne  wystąpienie Strony z propozycją zmian  postanowień umowy w formie </w:t>
      </w:r>
      <w:r>
        <w:rPr>
          <w:rFonts w:cs="Tahoma" w:ascii="Times New Roman" w:hAnsi="Times New Roman"/>
          <w:sz w:val="24"/>
          <w:szCs w:val="24"/>
        </w:rPr>
        <w:t>aneksu nastąpi nie później niż  14 dni przed proponowaną zmianą.</w:t>
      </w:r>
    </w:p>
    <w:p>
      <w:pPr>
        <w:pStyle w:val="Normal"/>
        <w:ind w:left="783" w:hanging="0"/>
        <w:rPr>
          <w:rFonts w:ascii="Tahoma" w:hAnsi="Tahoma" w:eastAsia="Tahoma" w:cs="Tahoma"/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§ 4</w:t>
      </w:r>
    </w:p>
    <w:p>
      <w:pPr>
        <w:pStyle w:val="Normal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283" w:right="0" w:hanging="283"/>
        <w:jc w:val="left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1. Wykonawca  zobowiązuje   się dostarczać wyroby sukcesywnie do siedziby Zamawiającego  ( loco magazyn) na własny koszt i ryzyko od  poniedziałku do piątku w godz. 8.00 – 14.00.</w:t>
      </w:r>
    </w:p>
    <w:p>
      <w:pPr>
        <w:pStyle w:val="Normal"/>
        <w:widowControl/>
        <w:suppressAutoHyphens w:val="true"/>
        <w:bidi w:val="0"/>
        <w:ind w:left="283" w:right="0" w:hanging="283"/>
        <w:jc w:val="left"/>
        <w:rPr/>
      </w:pPr>
      <w:r>
        <w:rPr>
          <w:rFonts w:cs="Tahoma"/>
          <w:sz w:val="24"/>
          <w:szCs w:val="24"/>
        </w:rPr>
        <w:t>2. Poszczególne dostawy wyrobów będą realizowane w terminie :</w:t>
      </w:r>
      <w:r>
        <w:rPr>
          <w:rFonts w:cs="Tahoma"/>
          <w:b/>
          <w:bCs/>
          <w:sz w:val="24"/>
          <w:szCs w:val="24"/>
        </w:rPr>
        <w:t xml:space="preserve"> 7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b/>
          <w:bCs/>
          <w:sz w:val="24"/>
          <w:szCs w:val="24"/>
        </w:rPr>
        <w:t>dni roboczych</w:t>
      </w:r>
      <w:r>
        <w:rPr>
          <w:rFonts w:cs="Tahoma"/>
          <w:sz w:val="24"/>
          <w:szCs w:val="24"/>
        </w:rPr>
        <w:t xml:space="preserve"> od daty przesłania zamówienia za pośrednictwem faksu na nr ………, lub  na adres e-mail ……………………………. . Za dni robocze przyjmuje się dni od poniedziałku do piątku.</w:t>
      </w:r>
    </w:p>
    <w:p>
      <w:pPr>
        <w:pStyle w:val="Normal"/>
        <w:widowControl/>
        <w:tabs>
          <w:tab w:val="clear" w:pos="720"/>
          <w:tab w:val="left" w:pos="709" w:leader="none"/>
        </w:tabs>
        <w:suppressAutoHyphens w:val="true"/>
        <w:bidi w:val="0"/>
        <w:ind w:left="283" w:right="0" w:hanging="283"/>
        <w:jc w:val="left"/>
        <w:rPr/>
      </w:pPr>
      <w:r>
        <w:rPr>
          <w:rFonts w:cs="Tahoma"/>
          <w:sz w:val="24"/>
          <w:szCs w:val="24"/>
        </w:rPr>
        <w:t>3. Wykonawca  zobowiązuje się do informowania Zamawiającego (z 14 dniowym wyprzedzeniem) o  spodziewanych brakach towarów objętych umową oraz zagwarantowanie w związku z tym realizacji zwiększonych zamówień zabezpieczających prawidłowe funkcjonowanie Zamawiającego.</w:t>
      </w:r>
    </w:p>
    <w:p>
      <w:pPr>
        <w:pStyle w:val="Normal"/>
        <w:widowControl/>
        <w:suppressAutoHyphens w:val="true"/>
        <w:bidi w:val="0"/>
        <w:ind w:left="283" w:right="0" w:hanging="283"/>
        <w:jc w:val="left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4. Zamawiający potwierdzać będzie odbiór ilościowy każdej dostawy wyrobów na właściwym dokumencie dostawy.</w:t>
      </w:r>
    </w:p>
    <w:p>
      <w:pPr>
        <w:pStyle w:val="Normal"/>
        <w:widowControl/>
        <w:suppressAutoHyphens w:val="true"/>
        <w:bidi w:val="0"/>
        <w:ind w:left="283" w:right="0" w:hanging="283"/>
        <w:jc w:val="left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5. Dokument  dostawy, o którym mowa w ust. 4 musi  być wystawiony w trzech egzemplarzach , w tym dwa egzemplarze dla zamawiającego i  zawierać: dane wykonawcy oraz  zamawiającego, rodzaj towaru, ilość, cenę jednostkową, jednostkę miary, bieżący numer  dokumentu, łączną wartość towaru, imię i nazwisko osoby upoważnionej do wystawienia dokumentu,  datę wystawienia dokumentu i datę  wydania towaru.</w:t>
      </w:r>
    </w:p>
    <w:p>
      <w:pPr>
        <w:pStyle w:val="Normal"/>
        <w:widowControl/>
        <w:suppressAutoHyphens w:val="true"/>
        <w:bidi w:val="0"/>
        <w:ind w:left="283" w:right="0" w:hanging="283"/>
        <w:jc w:val="both"/>
        <w:rPr/>
      </w:pPr>
      <w:r>
        <w:rPr>
          <w:rFonts w:cs="Tahoma"/>
          <w:sz w:val="24"/>
          <w:szCs w:val="24"/>
        </w:rPr>
        <w:t>6. Zamawiający zastrzega sobie  prawo  – w przypadku wystąpienia okoliczności niewynikających z winy Zamawiającego – do zakupienia  mniejszej  od  przewidzianej we właściwych załącznikach do umowy ilości poszczególnych wyrobów.</w:t>
      </w:r>
    </w:p>
    <w:p>
      <w:pPr>
        <w:pStyle w:val="Normal"/>
        <w:widowControl/>
        <w:suppressAutoHyphens w:val="true"/>
        <w:bidi w:val="0"/>
        <w:ind w:left="283" w:right="0" w:hanging="283"/>
        <w:jc w:val="left"/>
        <w:rPr/>
      </w:pPr>
      <w:r>
        <w:rPr>
          <w:rFonts w:cs="Tahoma"/>
          <w:sz w:val="24"/>
          <w:szCs w:val="24"/>
        </w:rPr>
        <w:t>7. Strony  dopuszczają   możliwość wprowadzenia zmian ilościowo – wartościowych asortymentu wyrobów w trakcie realizacji umowy pod warunkiem zachowania cen jednostkowych i nie przekroczenia ogólnej wartości umowy.</w:t>
      </w:r>
    </w:p>
    <w:p>
      <w:pPr>
        <w:pStyle w:val="Normal"/>
        <w:widowControl/>
        <w:suppressAutoHyphens w:val="true"/>
        <w:bidi w:val="0"/>
        <w:ind w:left="283" w:right="0" w:hanging="283"/>
        <w:jc w:val="left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8. Zmiany, o których mowa w ust. 6 i 7 będą dopuszczone w  przypadku niemożliwej do przewidzenia przez Zamawiającego zmiany struktury zapotrzebowania  na zamówiony asortyment spowodowanej względami medycznymi ( zmiana struktury zachorowalności).</w:t>
      </w:r>
    </w:p>
    <w:p>
      <w:pPr>
        <w:pStyle w:val="Normal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§ 5</w:t>
      </w:r>
    </w:p>
    <w:p>
      <w:pPr>
        <w:pStyle w:val="Normal"/>
        <w:ind w:left="78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 Zapłata należności dokonywana będzie z dołu w formie polecenia przelewu na podstawie miesięcznej faktury VAT wystawionej w ostatnim dniu miesiąca, w którym dokonano dostaw, na rachunek bankowy wskazany w tej fakturze.</w:t>
      </w:r>
    </w:p>
    <w:p>
      <w:pPr>
        <w:pStyle w:val="Tretekstu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2. Faktura VAT musi być wystawiona w języku polskim. Faktura VAT zostanie dostarczona do Zamawiającego najpóźniej w terminie 5 dni roboczych od dnia, w którym powinna być wystawiona zgodnie z ust. 1, do sekretariatu Zamawiającego lub elektronicznie w formacie pdf na adres </w:t>
      </w:r>
      <w:bookmarkStart w:id="0" w:name="OBJ_PREFIX_DWT626_ZmEmailObjectHandler"/>
      <w:bookmarkEnd w:id="0"/>
      <w:r>
        <w:rPr>
          <w:sz w:val="24"/>
          <w:szCs w:val="24"/>
        </w:rPr>
        <w:t>sekretariat2@szpital.zgora.pl lub za pośrednictwem Platformy Elektronicznego Fakturowania (PEF). W przypadku faktury papierowej nie może być ona wypisana ręcznie ani drukowana na drukarce igłowej.</w:t>
      </w:r>
    </w:p>
    <w:p>
      <w:pPr>
        <w:pStyle w:val="Tretekstu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Należność za fakturę VAT będzie płatna przelewem na wskazany w fakturze rachunek bankowy Wykonawcy w terminie ….. dni od daty otrzymania poprawnie wystawionej pod względem formalnym i rachunkowym faktury VAT.</w:t>
      </w:r>
    </w:p>
    <w:p>
      <w:pPr>
        <w:pStyle w:val="Tretekstu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4. Podstawą do wystawienia przez Wykonawcę faktury VAT będą dokumenty dostaw, o których mowa w </w:t>
      </w:r>
      <w:r>
        <w:rPr>
          <w:color w:val="000000"/>
          <w:sz w:val="24"/>
          <w:szCs w:val="24"/>
        </w:rPr>
        <w:t>§ 4 ust. 4.</w:t>
      </w:r>
      <w:r>
        <w:rPr>
          <w:color w:val="0000FF"/>
          <w:sz w:val="24"/>
          <w:szCs w:val="24"/>
        </w:rPr>
        <w:t xml:space="preserve"> </w:t>
      </w:r>
    </w:p>
    <w:p>
      <w:pPr>
        <w:pStyle w:val="Tretekstu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5. Faktura VAT oraz dokumenty dostaw zawierać będą polskie lub własne nazwy wyrobów.</w:t>
      </w:r>
    </w:p>
    <w:p>
      <w:pPr>
        <w:pStyle w:val="Tretekstu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6. W przypadku wystawienia przez którąkolwiek ze stron dokumentów korygujących do faktury VAT, termin o którym mowa w ust. 3 liczony będzie od daty wpływu ostatniego dokumentu korygującego. </w:t>
      </w:r>
    </w:p>
    <w:p>
      <w:pPr>
        <w:pStyle w:val="Tretekstu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7. Za datę spełnienia świadczenia pieniężnego uznaje się dzień obciążenia rachunku bankowego Zamawiającego.</w:t>
      </w:r>
    </w:p>
    <w:p>
      <w:pPr>
        <w:pStyle w:val="Tretekstu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8. Faktury, na których będzie figurował rachunek bankowy spoza „Białej listy” 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>
      <w:pPr>
        <w:pStyle w:val="Tretekstu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color w:val="000000"/>
          <w:sz w:val="24"/>
          <w:szCs w:val="24"/>
        </w:rPr>
        <w:t>Jeżeli w momencie zapłaty przez Zamawiającego numer rachunku bankowego wskazany przez Wykonawcę, podwykonawcę lub dalszego podwykonawcę w fakturze nie jest numerem rachunku bankowego Wykonawcy wskazanym w "Białej liście" podatników VAT, Zamawiający wstrzyma się z płatnością na rzecz Wykonawcy, bez konsekwencji wynikających z niewykonania zobowiązania lub opóźnienia w zapłacie, do momentu, w którym numer rachunku bankowego wskazany w fakturze VAT i tzw. „Białej liście” podatników VAT będą zgodne.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93" w:leader="none"/>
        </w:tabs>
        <w:suppressAutoHyphens w:val="true"/>
        <w:bidi w:val="0"/>
        <w:ind w:left="991" w:right="0" w:hanging="0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ind w:left="780" w:hanging="0"/>
        <w:jc w:val="center"/>
        <w:rPr>
          <w:rFonts w:ascii="Tahoma" w:hAnsi="Tahoma" w:cs="Tahoma"/>
          <w:sz w:val="24"/>
          <w:szCs w:val="24"/>
        </w:rPr>
      </w:pPr>
      <w:r>
        <w:rPr>
          <w:rFonts w:cs="Tahoma"/>
          <w:sz w:val="24"/>
          <w:szCs w:val="24"/>
        </w:rPr>
        <w:t>§ 6</w:t>
      </w:r>
    </w:p>
    <w:p>
      <w:pPr>
        <w:pStyle w:val="Normal"/>
        <w:ind w:left="780" w:hanging="0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993" w:leader="none"/>
        </w:tabs>
        <w:suppressAutoHyphens w:val="true"/>
        <w:bidi w:val="0"/>
        <w:ind w:left="283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Wykonawca zapłaci Zamawiającemu karę umowną w wysokości:</w:t>
      </w:r>
    </w:p>
    <w:p>
      <w:pPr>
        <w:pStyle w:val="Normal"/>
        <w:widowControl/>
        <w:suppressAutoHyphens w:val="true"/>
        <w:bidi w:val="0"/>
        <w:ind w:left="567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 xml:space="preserve">1) 20 % kwoty wymienionej w § 2 ust. 1 w przypadku odstąpienia przez </w:t>
      </w:r>
      <w:r>
        <w:rPr>
          <w:rFonts w:eastAsia="Tahoma"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którąkolwiek ze Stron  od  umowy z  przyczyn,  za  które odpowiada Wykonawca,</w:t>
      </w:r>
    </w:p>
    <w:p>
      <w:pPr>
        <w:pStyle w:val="Normal"/>
        <w:widowControl/>
        <w:suppressAutoHyphens w:val="true"/>
        <w:bidi w:val="0"/>
        <w:ind w:left="567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2) 10 % wartości opóźnionej dostawy, o której mowa w § 4 ust. 2 oraz w § 7 ust.2,za każdy rozpoczęty  dzień zwłoki w wykonaniu poszczególnej dostawy,</w:t>
      </w:r>
    </w:p>
    <w:p>
      <w:pPr>
        <w:pStyle w:val="Normal"/>
        <w:widowControl/>
        <w:suppressAutoHyphens w:val="true"/>
        <w:bidi w:val="0"/>
        <w:ind w:left="567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3) 3 % wartości dostawy, o której mowa w § 4 ust. 2 w przypadku nieprawidłowo wystawionego dokumentu, o którym  mowa w  § 4 ust. 5,</w:t>
      </w:r>
    </w:p>
    <w:p>
      <w:pPr>
        <w:pStyle w:val="Normal"/>
        <w:widowControl/>
        <w:suppressAutoHyphens w:val="true"/>
        <w:bidi w:val="0"/>
        <w:ind w:left="567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4) 3 % wartości dostaw objętych daną fakturą VAT w przypadku nieprawidłowego jej wystawienia,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ind w:left="567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 xml:space="preserve">0,5 % wartości dostaw objętych daną fakturą, za każdy rozpoczęty dzień zwłoki w </w:t>
        <w:tab/>
        <w:t>przypadku przekroczenia terminu dostarczenia faktury, o którym mowa w § 5 ust. 2.</w:t>
      </w:r>
    </w:p>
    <w:p>
      <w:pPr>
        <w:pStyle w:val="Normal"/>
        <w:widowControl/>
        <w:suppressAutoHyphens w:val="true"/>
        <w:bidi w:val="0"/>
        <w:ind w:left="283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2. Koszt korespondencji w sprawie kar umownych naliczonych z przyczyn leżących po stronie Wykonawcy obciąża Wykonawca.</w:t>
      </w:r>
    </w:p>
    <w:p>
      <w:pPr>
        <w:pStyle w:val="Normal"/>
        <w:widowControl/>
        <w:suppressAutoHyphens w:val="true"/>
        <w:bidi w:val="0"/>
        <w:ind w:left="283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3. Każda ze Stron ma prawo do odszkodowania uzupełniającego, przenoszącego wysokość kar umownych do wysokości rzeczywiście poniesionej szkody.</w:t>
      </w:r>
    </w:p>
    <w:p>
      <w:pPr>
        <w:pStyle w:val="Normal"/>
        <w:ind w:left="708" w:hanging="0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§ 7</w:t>
      </w:r>
    </w:p>
    <w:p>
      <w:pPr>
        <w:pStyle w:val="Normal"/>
        <w:jc w:val="center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Tretekstu"/>
        <w:widowControl/>
        <w:suppressAutoHyphens w:val="true"/>
        <w:bidi w:val="0"/>
        <w:spacing w:before="0" w:after="0"/>
        <w:ind w:left="283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1. W przypadku stwierdzenia wad dostarczonych wyrobów Zamawiający przekaże Wykonawcy za  pośrednictwem faksu zgłoszenie reklamacyjne.</w:t>
      </w:r>
    </w:p>
    <w:p>
      <w:pPr>
        <w:pStyle w:val="Tretekstu"/>
        <w:widowControl/>
        <w:suppressAutoHyphens w:val="true"/>
        <w:bidi w:val="0"/>
        <w:spacing w:before="0" w:after="0"/>
        <w:ind w:left="283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 xml:space="preserve">2. Wykonawca  zobowiązany jest w terminie siedmiu dni od otrzymania zgłoszenia reklamacyjnego  do  wymiany kwestionowanych wyrobów na wolne od wad. </w:t>
      </w:r>
    </w:p>
    <w:p>
      <w:pPr>
        <w:pStyle w:val="Normal"/>
        <w:widowControl/>
        <w:suppressAutoHyphens w:val="true"/>
        <w:bidi w:val="0"/>
        <w:ind w:left="283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 xml:space="preserve">3. Wykonawca ponosi względem Zamawiającego odpowiedzialność z tytułu  rękojmi </w:t>
      </w:r>
      <w:r>
        <w:rPr>
          <w:rFonts w:eastAsia="Tahoma"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za wady fizyczne  wyrobów  na  zasadach  określonych  w  kodeksie  cywilnym.</w:t>
      </w:r>
    </w:p>
    <w:p>
      <w:pPr>
        <w:pStyle w:val="Normal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ind w:left="780" w:hanging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/>
          <w:sz w:val="24"/>
          <w:szCs w:val="24"/>
        </w:rPr>
        <w:t>§ 8</w:t>
      </w:r>
    </w:p>
    <w:p>
      <w:pPr>
        <w:pStyle w:val="Normal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283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1. W  razie zwłoki Wykonawcy w wykonaniu zobowiązań, o których mowa</w:t>
      </w:r>
      <w:r>
        <w:rPr>
          <w:rFonts w:eastAsia="Tahoma"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w § 4  ust. 2 oraz  w § 7  ust. 2. Wykonawca  wyraża  zgodę  na   realizację  dostawy przez podmiot trzeci, przy czym ewentualna różnica w cenie pomiędzy ceną określoną</w:t>
      </w:r>
      <w:r>
        <w:rPr>
          <w:rFonts w:eastAsia="Tahoma"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w umowie, a ceną dostawy przez podmiot trzeci zostanie uiszczona przez Wykonawcę w terminie 7 dni od daty wezwania  przez Zamawiającego. </w:t>
      </w:r>
    </w:p>
    <w:p>
      <w:pPr>
        <w:pStyle w:val="Normal"/>
        <w:widowControl/>
        <w:suppressAutoHyphens w:val="true"/>
        <w:bidi w:val="0"/>
        <w:ind w:left="283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2. Wykonanie zastępcze, o którym mowa w ust. 1 nie wyklucza możliwości żądania przez</w:t>
      </w:r>
      <w:r>
        <w:rPr>
          <w:rFonts w:eastAsia="Tahoma" w:cs="Tahoma"/>
          <w:sz w:val="24"/>
          <w:szCs w:val="24"/>
        </w:rPr>
        <w:t xml:space="preserve">   </w:t>
      </w:r>
      <w:r>
        <w:rPr>
          <w:rFonts w:cs="Tahoma"/>
          <w:sz w:val="24"/>
          <w:szCs w:val="24"/>
        </w:rPr>
        <w:t>Zamawiającego kar umownych określonych w  § 6 ust. 1   umowy.</w:t>
      </w:r>
    </w:p>
    <w:p>
      <w:pPr>
        <w:pStyle w:val="Normal"/>
        <w:ind w:left="780" w:hanging="0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widowControl w:val="false"/>
        <w:spacing w:lineRule="auto" w:line="360" w:before="120" w:after="120"/>
        <w:ind w:right="-142" w:hanging="0"/>
        <w:jc w:val="center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§ 9</w:t>
      </w:r>
    </w:p>
    <w:p>
      <w:pPr>
        <w:pStyle w:val="Normal"/>
        <w:widowControl/>
        <w:tabs>
          <w:tab w:val="clear" w:pos="720"/>
          <w:tab w:val="left" w:pos="1134" w:leader="none"/>
        </w:tabs>
        <w:suppressAutoHyphens w:val="true"/>
        <w:bidi w:val="0"/>
        <w:ind w:left="283" w:right="0" w:hanging="283"/>
        <w:jc w:val="left"/>
        <w:rPr>
          <w:rFonts w:ascii="Times New Roman" w:hAnsi="Times New Roman"/>
        </w:rPr>
      </w:pPr>
      <w:r>
        <w:rPr>
          <w:rFonts w:cs="Tahoma"/>
          <w:sz w:val="24"/>
          <w:szCs w:val="24"/>
        </w:rPr>
        <w:t xml:space="preserve">1. Niniejsza umowa obowiązuje </w:t>
      </w:r>
      <w:r>
        <w:rPr>
          <w:rFonts w:cs="Tahoma"/>
          <w:b/>
          <w:bCs/>
          <w:sz w:val="24"/>
          <w:szCs w:val="24"/>
        </w:rPr>
        <w:t>od  dnia …................  do  dnia  …................  r.</w:t>
      </w:r>
    </w:p>
    <w:p>
      <w:pPr>
        <w:pStyle w:val="Normal"/>
        <w:widowControl/>
        <w:suppressAutoHyphens w:val="true"/>
        <w:bidi w:val="0"/>
        <w:ind w:left="283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2. W przypadku nienależytego wykonania postanowień niniejszej umowy przez Wykonawcę, szczególnie  w zakresie  niezgodności dostaw wyrobów z zamówieniem</w:t>
      </w:r>
      <w:r>
        <w:rPr>
          <w:rFonts w:eastAsia="Tahoma"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pod względem jakościowym i   ilościowym, Zamawiający   może rozwiązać  niniejszą</w:t>
      </w:r>
      <w:r>
        <w:rPr>
          <w:rFonts w:eastAsia="Tahoma"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umowę w trybie natychmiastowym.</w:t>
      </w:r>
    </w:p>
    <w:p>
      <w:pPr>
        <w:pStyle w:val="Normal"/>
        <w:tabs>
          <w:tab w:val="clear" w:pos="720"/>
          <w:tab w:val="left" w:pos="851" w:leader="none"/>
        </w:tabs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3. Rozwiązanie umowy wymaga formy pisemnej pod rygorem nieważności.</w:t>
      </w:r>
    </w:p>
    <w:p>
      <w:pPr>
        <w:pStyle w:val="Normal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§ 10</w:t>
      </w:r>
    </w:p>
    <w:p>
      <w:pPr>
        <w:pStyle w:val="Normal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283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 xml:space="preserve">1.Wykonawca, bez uprzedniej pisemnej zgody Zamawiającego nie może w jakiejkolwiek formie  przewidzianej  obowiązującym  prawem zmienić   wierzyciela  Zamawiającego, zbyć na  osoby trzecie  ani    ustanowić   zabezpieczeń  wierzytelności   wynikających z niniejszej umowy. Powyższe    zastrzeżenie, do    spraw    związanych   z    realizacja   umowy, dotyczy </w:t>
      </w:r>
      <w:r>
        <w:rPr>
          <w:rFonts w:eastAsia="Tahoma"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również ustanowienia     przez    Wykonawcę    zarządu     wierzytelnością , upoważnienia  do administrowania wierzytelnością oraz zawierania umów w zakresie zarządzania płynnością.</w:t>
      </w:r>
    </w:p>
    <w:p>
      <w:pPr>
        <w:pStyle w:val="Normal"/>
        <w:widowControl/>
        <w:suppressAutoHyphens w:val="true"/>
        <w:bidi w:val="0"/>
        <w:ind w:left="283" w:right="0" w:hanging="283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2. Czynności dokonane niezgodnie z ust. 1 będą   uznane za nieważne i mogą stanowić podstawę dla Zamawiającego do odstąpienia od umowy ze skutkiem natychmiastowym</w:t>
      </w:r>
      <w:r>
        <w:rPr>
          <w:rFonts w:eastAsia="Tahoma"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z winy Wykonawcy.</w:t>
      </w:r>
    </w:p>
    <w:p>
      <w:pPr>
        <w:pStyle w:val="Normal"/>
        <w:ind w:firstLine="708"/>
        <w:rPr>
          <w:rFonts w:ascii="Tahoma" w:hAnsi="Tahoma" w:eastAsia="Tahoma" w:cs="Tahoma"/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§ 11</w:t>
      </w:r>
    </w:p>
    <w:p>
      <w:pPr>
        <w:pStyle w:val="Normal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Wcicietrecitekstu"/>
        <w:widowControl/>
        <w:suppressAutoHyphens w:val="true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1.W  sprawach  nieuregulowanych  umową  stosuje  się  przepisy Kodeksu cywilnego oraz      ustawy z dnia  8 marca 2013 r. o terminach zapłaty w transakcjach handlowych.</w:t>
      </w:r>
    </w:p>
    <w:p>
      <w:pPr>
        <w:pStyle w:val="Tretekstu"/>
        <w:widowControl/>
        <w:suppressAutoHyphens w:val="true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cs="Tahoma"/>
          <w:color w:val="000000"/>
          <w:sz w:val="24"/>
          <w:szCs w:val="24"/>
        </w:rPr>
        <w:t>2.Szpital Uniwersytecki im. Karola Marcinkowskiego w Zielonej Górze spółka z ograniczoną odpowiedzialnością, oświadcza że posiada status dużego przedsiębiorcy.</w:t>
      </w:r>
    </w:p>
    <w:p>
      <w:pPr>
        <w:pStyle w:val="Normal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§ 12</w:t>
      </w:r>
    </w:p>
    <w:p>
      <w:pPr>
        <w:pStyle w:val="Normal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Tekstpodstawowywcity31"/>
        <w:widowControl/>
        <w:suppressAutoHyphens w:val="true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 xml:space="preserve">Spory wynikłe w realizacji niniejszej umowy strony poddają pod rozstrzygnięcie sądu </w:t>
      </w:r>
      <w:r>
        <w:rPr>
          <w:rFonts w:eastAsia="Tahoma"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powszechnego  właściwego miejscowo  dla  Zamawiającego.</w:t>
      </w:r>
    </w:p>
    <w:p>
      <w:pPr>
        <w:pStyle w:val="Normal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851" w:leader="none"/>
        </w:tabs>
        <w:suppressAutoHyphens w:val="true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cs="Tahoma"/>
          <w:sz w:val="24"/>
          <w:szCs w:val="24"/>
        </w:rPr>
        <w:t>§ 13</w:t>
      </w:r>
    </w:p>
    <w:p>
      <w:pPr>
        <w:pStyle w:val="Normal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cs="Tahoma"/>
          <w:sz w:val="24"/>
          <w:szCs w:val="24"/>
        </w:rPr>
        <w:t xml:space="preserve">Umowa  spisana  została  w  dwóch jednobrzmiących  egzemplarzach, z  czego  jeden </w:t>
      </w:r>
      <w:r>
        <w:rPr>
          <w:rFonts w:eastAsia="Tahoma"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otrzymuje  Wykonawca,  a  drugi  Zamawiający.</w:t>
      </w:r>
    </w:p>
    <w:p>
      <w:pPr>
        <w:pStyle w:val="Normal"/>
        <w:ind w:left="708" w:hanging="0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ind w:left="708" w:hanging="0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 xml:space="preserve">                 </w:t>
      </w:r>
      <w:r>
        <w:rPr>
          <w:rFonts w:cs="Tahoma"/>
          <w:sz w:val="24"/>
          <w:szCs w:val="24"/>
        </w:rPr>
        <w:t>ZAMAWIAJĄCY</w:t>
        <w:tab/>
        <w:tab/>
        <w:tab/>
        <w:t xml:space="preserve">                                  WYKONAWCA  </w:t>
      </w:r>
    </w:p>
    <w:p>
      <w:pPr>
        <w:pStyle w:val="Normal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.........................................</w:t>
        <w:tab/>
        <w:tab/>
        <w:tab/>
        <w:tab/>
        <w:t xml:space="preserve">      ........................................</w:t>
      </w:r>
    </w:p>
    <w:p>
      <w:pPr>
        <w:pStyle w:val="Normal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ahoma"/>
          <w:b/>
          <w:b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840" w:right="856" w:gutter="0" w:header="0" w:top="851" w:footer="851" w:bottom="1614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Lines/>
      <w:widowControl w:val="false"/>
      <w:spacing w:lineRule="atLeast" w:line="240" w:before="0" w:after="120"/>
      <w:jc w:val="center"/>
      <w:rPr>
        <w:rFonts w:ascii="Times New Roman" w:hAnsi="Times New Roman"/>
        <w:i w:val="false"/>
        <w:i w:val="false"/>
        <w:iCs w:val="false"/>
        <w:sz w:val="20"/>
        <w:szCs w:val="20"/>
      </w:rPr>
    </w:pPr>
    <w:bookmarkStart w:id="1" w:name="__DdeLink__152_1941288638"/>
    <w:r>
      <w:rPr>
        <w:rFonts w:cs="Tahoma"/>
        <w:b/>
        <w:i w:val="false"/>
        <w:iCs w:val="false"/>
        <w:sz w:val="20"/>
        <w:szCs w:val="20"/>
        <w:u w:val="none"/>
      </w:rPr>
      <w:t xml:space="preserve">Wzór umowy k.p.o.c. na  usługi poligraficzne i introligatorskie </w:t>
    </w:r>
    <w:bookmarkEnd w:id="1"/>
    <w:r>
      <w:rPr>
        <w:rFonts w:cs="Tahoma"/>
        <w:b/>
        <w:i w:val="false"/>
        <w:iCs w:val="false"/>
        <w:sz w:val="20"/>
        <w:szCs w:val="20"/>
        <w:u w:val="none"/>
      </w:rPr>
      <w:t>dotyczące wykonania druków statystycznych i dokumentacji medycznej oraz wykonania i oprawy rejestrów medycznych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91" w:hanging="283"/>
      </w:p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lef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lef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left"/>
      <w:pPr>
        <w:tabs>
          <w:tab w:val="num" w:pos="7008"/>
        </w:tabs>
        <w:ind w:left="7008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91" w:hanging="283"/>
      </w:p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lef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lef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left"/>
      <w:pPr>
        <w:tabs>
          <w:tab w:val="num" w:pos="7008"/>
        </w:tabs>
        <w:ind w:left="7008" w:hanging="180"/>
      </w:pPr>
    </w:lvl>
  </w:abstractNum>
  <w:abstractNum w:abstractNumId="4"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523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32"/>
      <w:szCs w:val="20"/>
      <w:lang w:val="pl-PL" w:eastAsia="zh-CN" w:bidi="ar-SA"/>
    </w:rPr>
  </w:style>
  <w:style w:type="paragraph" w:styleId="Nagwek2">
    <w:name w:val="Heading 2"/>
    <w:basedOn w:val="Normal"/>
    <w:qFormat/>
    <w:rsid w:val="00e35230"/>
    <w:pPr>
      <w:keepNext w:val="true"/>
      <w:numPr>
        <w:ilvl w:val="1"/>
        <w:numId w:val="1"/>
      </w:numPr>
      <w:outlineLvl w:val="1"/>
    </w:pPr>
    <w:rPr>
      <w:sz w:val="28"/>
    </w:rPr>
  </w:style>
  <w:style w:type="paragraph" w:styleId="Nagwek4">
    <w:name w:val="Heading 4"/>
    <w:basedOn w:val="Normal"/>
    <w:qFormat/>
    <w:rsid w:val="00e35230"/>
    <w:pPr>
      <w:keepNext w:val="true"/>
      <w:numPr>
        <w:ilvl w:val="3"/>
        <w:numId w:val="1"/>
      </w:numPr>
      <w:ind w:left="0" w:right="-142" w:hanging="0"/>
      <w:jc w:val="both"/>
      <w:outlineLvl w:val="3"/>
    </w:pPr>
    <w:rPr>
      <w:rFonts w:ascii="Arial" w:hAnsi="Arial" w:cs="Arial"/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35230"/>
    <w:rPr/>
  </w:style>
  <w:style w:type="character" w:styleId="WW8Num1z1" w:customStyle="1">
    <w:name w:val="WW8Num1z1"/>
    <w:qFormat/>
    <w:rsid w:val="00e35230"/>
    <w:rPr/>
  </w:style>
  <w:style w:type="character" w:styleId="WW8Num1z2" w:customStyle="1">
    <w:name w:val="WW8Num1z2"/>
    <w:qFormat/>
    <w:rsid w:val="00e35230"/>
    <w:rPr/>
  </w:style>
  <w:style w:type="character" w:styleId="WW8Num1z3" w:customStyle="1">
    <w:name w:val="WW8Num1z3"/>
    <w:qFormat/>
    <w:rsid w:val="00e35230"/>
    <w:rPr/>
  </w:style>
  <w:style w:type="character" w:styleId="WW8Num1z4" w:customStyle="1">
    <w:name w:val="WW8Num1z4"/>
    <w:qFormat/>
    <w:rsid w:val="00e35230"/>
    <w:rPr/>
  </w:style>
  <w:style w:type="character" w:styleId="WW8Num1z5" w:customStyle="1">
    <w:name w:val="WW8Num1z5"/>
    <w:qFormat/>
    <w:rsid w:val="00e35230"/>
    <w:rPr/>
  </w:style>
  <w:style w:type="character" w:styleId="WW8Num1z6" w:customStyle="1">
    <w:name w:val="WW8Num1z6"/>
    <w:qFormat/>
    <w:rsid w:val="00e35230"/>
    <w:rPr/>
  </w:style>
  <w:style w:type="character" w:styleId="WW8Num1z7" w:customStyle="1">
    <w:name w:val="WW8Num1z7"/>
    <w:qFormat/>
    <w:rsid w:val="00e35230"/>
    <w:rPr/>
  </w:style>
  <w:style w:type="character" w:styleId="WW8Num1z8" w:customStyle="1">
    <w:name w:val="WW8Num1z8"/>
    <w:qFormat/>
    <w:rsid w:val="00e35230"/>
    <w:rPr/>
  </w:style>
  <w:style w:type="character" w:styleId="WW8Num2z0" w:customStyle="1">
    <w:name w:val="WW8Num2z0"/>
    <w:qFormat/>
    <w:rsid w:val="00e35230"/>
    <w:rPr/>
  </w:style>
  <w:style w:type="character" w:styleId="WW8Num2z1" w:customStyle="1">
    <w:name w:val="WW8Num2z1"/>
    <w:qFormat/>
    <w:rsid w:val="00e35230"/>
    <w:rPr/>
  </w:style>
  <w:style w:type="character" w:styleId="WW8Num2z2" w:customStyle="1">
    <w:name w:val="WW8Num2z2"/>
    <w:qFormat/>
    <w:rsid w:val="00e35230"/>
    <w:rPr/>
  </w:style>
  <w:style w:type="character" w:styleId="WW8Num2z3" w:customStyle="1">
    <w:name w:val="WW8Num2z3"/>
    <w:qFormat/>
    <w:rsid w:val="00e35230"/>
    <w:rPr/>
  </w:style>
  <w:style w:type="character" w:styleId="WW8Num2z4" w:customStyle="1">
    <w:name w:val="WW8Num2z4"/>
    <w:qFormat/>
    <w:rsid w:val="00e35230"/>
    <w:rPr/>
  </w:style>
  <w:style w:type="character" w:styleId="WW8Num2z5" w:customStyle="1">
    <w:name w:val="WW8Num2z5"/>
    <w:qFormat/>
    <w:rsid w:val="00e35230"/>
    <w:rPr/>
  </w:style>
  <w:style w:type="character" w:styleId="WW8Num2z6" w:customStyle="1">
    <w:name w:val="WW8Num2z6"/>
    <w:qFormat/>
    <w:rsid w:val="00e35230"/>
    <w:rPr/>
  </w:style>
  <w:style w:type="character" w:styleId="WW8Num2z7" w:customStyle="1">
    <w:name w:val="WW8Num2z7"/>
    <w:qFormat/>
    <w:rsid w:val="00e35230"/>
    <w:rPr/>
  </w:style>
  <w:style w:type="character" w:styleId="WW8Num2z8" w:customStyle="1">
    <w:name w:val="WW8Num2z8"/>
    <w:qFormat/>
    <w:rsid w:val="00e35230"/>
    <w:rPr/>
  </w:style>
  <w:style w:type="character" w:styleId="WW8Num3z0" w:customStyle="1">
    <w:name w:val="WW8Num3z0"/>
    <w:qFormat/>
    <w:rsid w:val="00e35230"/>
    <w:rPr/>
  </w:style>
  <w:style w:type="character" w:styleId="WW8Num3z1" w:customStyle="1">
    <w:name w:val="WW8Num3z1"/>
    <w:qFormat/>
    <w:rsid w:val="00e35230"/>
    <w:rPr/>
  </w:style>
  <w:style w:type="character" w:styleId="WW8Num3z2" w:customStyle="1">
    <w:name w:val="WW8Num3z2"/>
    <w:qFormat/>
    <w:rsid w:val="00e35230"/>
    <w:rPr/>
  </w:style>
  <w:style w:type="character" w:styleId="WW8Num3z3" w:customStyle="1">
    <w:name w:val="WW8Num3z3"/>
    <w:qFormat/>
    <w:rsid w:val="00e35230"/>
    <w:rPr/>
  </w:style>
  <w:style w:type="character" w:styleId="WW8Num3z4" w:customStyle="1">
    <w:name w:val="WW8Num3z4"/>
    <w:qFormat/>
    <w:rsid w:val="00e35230"/>
    <w:rPr/>
  </w:style>
  <w:style w:type="character" w:styleId="WW8Num3z5" w:customStyle="1">
    <w:name w:val="WW8Num3z5"/>
    <w:qFormat/>
    <w:rsid w:val="00e35230"/>
    <w:rPr/>
  </w:style>
  <w:style w:type="character" w:styleId="WW8Num3z6" w:customStyle="1">
    <w:name w:val="WW8Num3z6"/>
    <w:qFormat/>
    <w:rsid w:val="00e35230"/>
    <w:rPr/>
  </w:style>
  <w:style w:type="character" w:styleId="WW8Num3z7" w:customStyle="1">
    <w:name w:val="WW8Num3z7"/>
    <w:qFormat/>
    <w:rsid w:val="00e35230"/>
    <w:rPr/>
  </w:style>
  <w:style w:type="character" w:styleId="WW8Num3z8" w:customStyle="1">
    <w:name w:val="WW8Num3z8"/>
    <w:qFormat/>
    <w:rsid w:val="00e35230"/>
    <w:rPr/>
  </w:style>
  <w:style w:type="character" w:styleId="WW8Num4z0" w:customStyle="1">
    <w:name w:val="WW8Num4z0"/>
    <w:qFormat/>
    <w:rsid w:val="00e35230"/>
    <w:rPr/>
  </w:style>
  <w:style w:type="character" w:styleId="WW8Num4z1" w:customStyle="1">
    <w:name w:val="WW8Num4z1"/>
    <w:qFormat/>
    <w:rsid w:val="00e35230"/>
    <w:rPr/>
  </w:style>
  <w:style w:type="character" w:styleId="WW8Num4z2" w:customStyle="1">
    <w:name w:val="WW8Num4z2"/>
    <w:qFormat/>
    <w:rsid w:val="00e35230"/>
    <w:rPr/>
  </w:style>
  <w:style w:type="character" w:styleId="WW8Num4z3" w:customStyle="1">
    <w:name w:val="WW8Num4z3"/>
    <w:qFormat/>
    <w:rsid w:val="00e35230"/>
    <w:rPr/>
  </w:style>
  <w:style w:type="character" w:styleId="WW8Num4z4" w:customStyle="1">
    <w:name w:val="WW8Num4z4"/>
    <w:qFormat/>
    <w:rsid w:val="00e35230"/>
    <w:rPr/>
  </w:style>
  <w:style w:type="character" w:styleId="WW8Num4z5" w:customStyle="1">
    <w:name w:val="WW8Num4z5"/>
    <w:qFormat/>
    <w:rsid w:val="00e35230"/>
    <w:rPr/>
  </w:style>
  <w:style w:type="character" w:styleId="WW8Num4z6" w:customStyle="1">
    <w:name w:val="WW8Num4z6"/>
    <w:qFormat/>
    <w:rsid w:val="00e35230"/>
    <w:rPr/>
  </w:style>
  <w:style w:type="character" w:styleId="WW8Num4z7" w:customStyle="1">
    <w:name w:val="WW8Num4z7"/>
    <w:qFormat/>
    <w:rsid w:val="00e35230"/>
    <w:rPr/>
  </w:style>
  <w:style w:type="character" w:styleId="WW8Num4z8" w:customStyle="1">
    <w:name w:val="WW8Num4z8"/>
    <w:qFormat/>
    <w:rsid w:val="00e35230"/>
    <w:rPr/>
  </w:style>
  <w:style w:type="character" w:styleId="WW8Num5z0" w:customStyle="1">
    <w:name w:val="WW8Num5z0"/>
    <w:qFormat/>
    <w:rsid w:val="00e35230"/>
    <w:rPr>
      <w:rFonts w:ascii="Symbol" w:hAnsi="Symbol" w:cs="Symbol"/>
    </w:rPr>
  </w:style>
  <w:style w:type="character" w:styleId="WW8Num5z1" w:customStyle="1">
    <w:name w:val="WW8Num5z1"/>
    <w:qFormat/>
    <w:rsid w:val="00e35230"/>
    <w:rPr/>
  </w:style>
  <w:style w:type="character" w:styleId="WW8Num5z2" w:customStyle="1">
    <w:name w:val="WW8Num5z2"/>
    <w:qFormat/>
    <w:rsid w:val="00e35230"/>
    <w:rPr/>
  </w:style>
  <w:style w:type="character" w:styleId="WW8Num5z3" w:customStyle="1">
    <w:name w:val="WW8Num5z3"/>
    <w:qFormat/>
    <w:rsid w:val="00e35230"/>
    <w:rPr/>
  </w:style>
  <w:style w:type="character" w:styleId="WW8Num5z4" w:customStyle="1">
    <w:name w:val="WW8Num5z4"/>
    <w:qFormat/>
    <w:rsid w:val="00e35230"/>
    <w:rPr/>
  </w:style>
  <w:style w:type="character" w:styleId="WW8Num5z5" w:customStyle="1">
    <w:name w:val="WW8Num5z5"/>
    <w:qFormat/>
    <w:rsid w:val="00e35230"/>
    <w:rPr/>
  </w:style>
  <w:style w:type="character" w:styleId="WW8Num5z6" w:customStyle="1">
    <w:name w:val="WW8Num5z6"/>
    <w:qFormat/>
    <w:rsid w:val="00e35230"/>
    <w:rPr/>
  </w:style>
  <w:style w:type="character" w:styleId="WW8Num5z7" w:customStyle="1">
    <w:name w:val="WW8Num5z7"/>
    <w:qFormat/>
    <w:rsid w:val="00e35230"/>
    <w:rPr/>
  </w:style>
  <w:style w:type="character" w:styleId="WW8Num5z8" w:customStyle="1">
    <w:name w:val="WW8Num5z8"/>
    <w:qFormat/>
    <w:rsid w:val="00e35230"/>
    <w:rPr/>
  </w:style>
  <w:style w:type="character" w:styleId="WW8Num6z0" w:customStyle="1">
    <w:name w:val="WW8Num6z0"/>
    <w:qFormat/>
    <w:rsid w:val="00e35230"/>
    <w:rPr>
      <w:rFonts w:cs="Tahoma"/>
    </w:rPr>
  </w:style>
  <w:style w:type="character" w:styleId="WW8Num6z1" w:customStyle="1">
    <w:name w:val="WW8Num6z1"/>
    <w:qFormat/>
    <w:rsid w:val="00e35230"/>
    <w:rPr/>
  </w:style>
  <w:style w:type="character" w:styleId="WW8Num6z2" w:customStyle="1">
    <w:name w:val="WW8Num6z2"/>
    <w:qFormat/>
    <w:rsid w:val="00e35230"/>
    <w:rPr/>
  </w:style>
  <w:style w:type="character" w:styleId="WW8Num6z3" w:customStyle="1">
    <w:name w:val="WW8Num6z3"/>
    <w:qFormat/>
    <w:rsid w:val="00e35230"/>
    <w:rPr/>
  </w:style>
  <w:style w:type="character" w:styleId="WW8Num6z4" w:customStyle="1">
    <w:name w:val="WW8Num6z4"/>
    <w:qFormat/>
    <w:rsid w:val="00e35230"/>
    <w:rPr/>
  </w:style>
  <w:style w:type="character" w:styleId="WW8Num6z5" w:customStyle="1">
    <w:name w:val="WW8Num6z5"/>
    <w:qFormat/>
    <w:rsid w:val="00e35230"/>
    <w:rPr/>
  </w:style>
  <w:style w:type="character" w:styleId="WW8Num6z6" w:customStyle="1">
    <w:name w:val="WW8Num6z6"/>
    <w:qFormat/>
    <w:rsid w:val="00e35230"/>
    <w:rPr/>
  </w:style>
  <w:style w:type="character" w:styleId="WW8Num6z7" w:customStyle="1">
    <w:name w:val="WW8Num6z7"/>
    <w:qFormat/>
    <w:rsid w:val="00e35230"/>
    <w:rPr/>
  </w:style>
  <w:style w:type="character" w:styleId="WW8Num6z8" w:customStyle="1">
    <w:name w:val="WW8Num6z8"/>
    <w:qFormat/>
    <w:rsid w:val="00e35230"/>
    <w:rPr/>
  </w:style>
  <w:style w:type="character" w:styleId="Domylnaczcionkaakapitu2" w:customStyle="1">
    <w:name w:val="Domyślna czcionka akapitu2"/>
    <w:qFormat/>
    <w:rsid w:val="00e35230"/>
    <w:rPr/>
  </w:style>
  <w:style w:type="character" w:styleId="WW8Num7z0" w:customStyle="1">
    <w:name w:val="WW8Num7z0"/>
    <w:qFormat/>
    <w:rsid w:val="00e35230"/>
    <w:rPr>
      <w:rFonts w:cs="Tahoma"/>
    </w:rPr>
  </w:style>
  <w:style w:type="character" w:styleId="WW8Num7z1" w:customStyle="1">
    <w:name w:val="WW8Num7z1"/>
    <w:qFormat/>
    <w:rsid w:val="00e35230"/>
    <w:rPr/>
  </w:style>
  <w:style w:type="character" w:styleId="WW8Num7z2" w:customStyle="1">
    <w:name w:val="WW8Num7z2"/>
    <w:qFormat/>
    <w:rsid w:val="00e35230"/>
    <w:rPr/>
  </w:style>
  <w:style w:type="character" w:styleId="WW8Num7z3" w:customStyle="1">
    <w:name w:val="WW8Num7z3"/>
    <w:qFormat/>
    <w:rsid w:val="00e35230"/>
    <w:rPr/>
  </w:style>
  <w:style w:type="character" w:styleId="WW8Num7z4" w:customStyle="1">
    <w:name w:val="WW8Num7z4"/>
    <w:qFormat/>
    <w:rsid w:val="00e35230"/>
    <w:rPr/>
  </w:style>
  <w:style w:type="character" w:styleId="WW8Num7z5" w:customStyle="1">
    <w:name w:val="WW8Num7z5"/>
    <w:qFormat/>
    <w:rsid w:val="00e35230"/>
    <w:rPr/>
  </w:style>
  <w:style w:type="character" w:styleId="WW8Num7z6" w:customStyle="1">
    <w:name w:val="WW8Num7z6"/>
    <w:qFormat/>
    <w:rsid w:val="00e35230"/>
    <w:rPr/>
  </w:style>
  <w:style w:type="character" w:styleId="WW8Num7z7" w:customStyle="1">
    <w:name w:val="WW8Num7z7"/>
    <w:qFormat/>
    <w:rsid w:val="00e35230"/>
    <w:rPr/>
  </w:style>
  <w:style w:type="character" w:styleId="WW8Num7z8" w:customStyle="1">
    <w:name w:val="WW8Num7z8"/>
    <w:qFormat/>
    <w:rsid w:val="00e35230"/>
    <w:rPr/>
  </w:style>
  <w:style w:type="character" w:styleId="AbsatzStandardschriftart" w:customStyle="1">
    <w:name w:val="Absatz-Standardschriftart"/>
    <w:qFormat/>
    <w:rsid w:val="00e35230"/>
    <w:rPr/>
  </w:style>
  <w:style w:type="character" w:styleId="WWAbsatzStandardschriftart" w:customStyle="1">
    <w:name w:val="WW-Absatz-Standardschriftart"/>
    <w:qFormat/>
    <w:rsid w:val="00e35230"/>
    <w:rPr/>
  </w:style>
  <w:style w:type="character" w:styleId="WWAbsatzStandardschriftart1" w:customStyle="1">
    <w:name w:val="WW-Absatz-Standardschriftart1"/>
    <w:qFormat/>
    <w:rsid w:val="00e35230"/>
    <w:rPr/>
  </w:style>
  <w:style w:type="character" w:styleId="WWAbsatzStandardschriftart11" w:customStyle="1">
    <w:name w:val="WW-Absatz-Standardschriftart11"/>
    <w:qFormat/>
    <w:rsid w:val="00e35230"/>
    <w:rPr/>
  </w:style>
  <w:style w:type="character" w:styleId="WWAbsatzStandardschriftart111" w:customStyle="1">
    <w:name w:val="WW-Absatz-Standardschriftart111"/>
    <w:qFormat/>
    <w:rsid w:val="00e35230"/>
    <w:rPr/>
  </w:style>
  <w:style w:type="character" w:styleId="WWAbsatzStandardschriftart1111" w:customStyle="1">
    <w:name w:val="WW-Absatz-Standardschriftart1111"/>
    <w:qFormat/>
    <w:rsid w:val="00e35230"/>
    <w:rPr/>
  </w:style>
  <w:style w:type="character" w:styleId="WWAbsatzStandardschriftart11111" w:customStyle="1">
    <w:name w:val="WW-Absatz-Standardschriftart11111"/>
    <w:qFormat/>
    <w:rsid w:val="00e35230"/>
    <w:rPr/>
  </w:style>
  <w:style w:type="character" w:styleId="WWAbsatzStandardschriftart111111" w:customStyle="1">
    <w:name w:val="WW-Absatz-Standardschriftart111111"/>
    <w:qFormat/>
    <w:rsid w:val="00e35230"/>
    <w:rPr/>
  </w:style>
  <w:style w:type="character" w:styleId="WWAbsatzStandardschriftart1111111" w:customStyle="1">
    <w:name w:val="WW-Absatz-Standardschriftart1111111"/>
    <w:qFormat/>
    <w:rsid w:val="00e35230"/>
    <w:rPr/>
  </w:style>
  <w:style w:type="character" w:styleId="WW8Num8z0" w:customStyle="1">
    <w:name w:val="WW8Num8z0"/>
    <w:qFormat/>
    <w:rsid w:val="00e35230"/>
    <w:rPr>
      <w:rFonts w:ascii="Tahoma" w:hAnsi="Tahoma" w:eastAsia="Times New Roman" w:cs="Tahoma"/>
      <w:b w:val="false"/>
    </w:rPr>
  </w:style>
  <w:style w:type="character" w:styleId="WW8Num12z0" w:customStyle="1">
    <w:name w:val="WW8Num12z0"/>
    <w:qFormat/>
    <w:rsid w:val="00e35230"/>
    <w:rPr>
      <w:b w:val="false"/>
    </w:rPr>
  </w:style>
  <w:style w:type="character" w:styleId="WW8Num23z0" w:customStyle="1">
    <w:name w:val="WW8Num23z0"/>
    <w:qFormat/>
    <w:rsid w:val="00e35230"/>
    <w:rPr>
      <w:rFonts w:ascii="Tahoma" w:hAnsi="Tahoma" w:eastAsia="Times New Roman" w:cs="Tahoma"/>
      <w:b w:val="false"/>
    </w:rPr>
  </w:style>
  <w:style w:type="character" w:styleId="WW8Num24z0" w:customStyle="1">
    <w:name w:val="WW8Num24z0"/>
    <w:qFormat/>
    <w:rsid w:val="00e35230"/>
    <w:rPr>
      <w:rFonts w:ascii="Symbol" w:hAnsi="Symbol" w:cs="Symbol"/>
    </w:rPr>
  </w:style>
  <w:style w:type="character" w:styleId="WW8Num28z0" w:customStyle="1">
    <w:name w:val="WW8Num28z0"/>
    <w:qFormat/>
    <w:rsid w:val="00e35230"/>
    <w:rPr>
      <w:rFonts w:ascii="Symbol" w:hAnsi="Symbol" w:cs="Symbol"/>
    </w:rPr>
  </w:style>
  <w:style w:type="character" w:styleId="WW8Num32z0" w:customStyle="1">
    <w:name w:val="WW8Num32z0"/>
    <w:qFormat/>
    <w:rsid w:val="00e35230"/>
    <w:rPr>
      <w:b w:val="false"/>
    </w:rPr>
  </w:style>
  <w:style w:type="character" w:styleId="WW8Num33z0" w:customStyle="1">
    <w:name w:val="WW8Num33z0"/>
    <w:qFormat/>
    <w:rsid w:val="00e35230"/>
    <w:rPr>
      <w:rFonts w:ascii="Tahoma" w:hAnsi="Tahoma" w:cs="Times New Roman"/>
      <w:b w:val="false"/>
      <w:i w:val="false"/>
      <w:sz w:val="24"/>
    </w:rPr>
  </w:style>
  <w:style w:type="character" w:styleId="WW8NumSt6z0" w:customStyle="1">
    <w:name w:val="WW8NumSt6z0"/>
    <w:qFormat/>
    <w:rsid w:val="00e35230"/>
    <w:rPr>
      <w:rFonts w:ascii="Symbol" w:hAnsi="Symbol" w:cs="Symbol"/>
    </w:rPr>
  </w:style>
  <w:style w:type="character" w:styleId="Domylnaczcionkaakapitu1" w:customStyle="1">
    <w:name w:val="Domyślna czcionka akapitu1"/>
    <w:qFormat/>
    <w:rsid w:val="00e35230"/>
    <w:rPr/>
  </w:style>
  <w:style w:type="character" w:styleId="Znakinumeracji" w:customStyle="1">
    <w:name w:val="Znaki numeracji"/>
    <w:qFormat/>
    <w:rsid w:val="00e3523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e35230"/>
    <w:pPr>
      <w:spacing w:before="0" w:after="120"/>
    </w:pPr>
    <w:rPr/>
  </w:style>
  <w:style w:type="paragraph" w:styleId="Lista">
    <w:name w:val="List"/>
    <w:basedOn w:val="Tretekstu"/>
    <w:rsid w:val="00e35230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35230"/>
    <w:pPr>
      <w:suppressLineNumbers/>
    </w:pPr>
    <w:rPr>
      <w:rFonts w:cs="Mangal"/>
    </w:rPr>
  </w:style>
  <w:style w:type="paragraph" w:styleId="Nagwek21" w:customStyle="1">
    <w:name w:val="Nagłówek2"/>
    <w:basedOn w:val="Normal"/>
    <w:qFormat/>
    <w:rsid w:val="00e3523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e352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qFormat/>
    <w:rsid w:val="00e35230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Podpis1" w:customStyle="1">
    <w:name w:val="Podpis1"/>
    <w:basedOn w:val="Normal"/>
    <w:qFormat/>
    <w:rsid w:val="00e352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cicietrecitekstu">
    <w:name w:val="Body Text Indent"/>
    <w:basedOn w:val="Normal"/>
    <w:rsid w:val="00e35230"/>
    <w:pPr>
      <w:ind w:firstLine="708"/>
      <w:jc w:val="both"/>
    </w:pPr>
    <w:rPr>
      <w:sz w:val="28"/>
    </w:rPr>
  </w:style>
  <w:style w:type="paragraph" w:styleId="Tekstpodstawowywcity21" w:customStyle="1">
    <w:name w:val="Tekst podstawowy wcięty 21"/>
    <w:basedOn w:val="Normal"/>
    <w:qFormat/>
    <w:rsid w:val="00e35230"/>
    <w:pPr>
      <w:ind w:left="709" w:hanging="567"/>
      <w:jc w:val="both"/>
    </w:pPr>
    <w:rPr>
      <w:sz w:val="28"/>
    </w:rPr>
  </w:style>
  <w:style w:type="paragraph" w:styleId="Tekstpodstawowywcity31" w:customStyle="1">
    <w:name w:val="Tekst podstawowy wcięty 31"/>
    <w:basedOn w:val="Normal"/>
    <w:qFormat/>
    <w:rsid w:val="00e35230"/>
    <w:pPr>
      <w:ind w:left="709" w:hanging="1"/>
      <w:jc w:val="both"/>
    </w:pPr>
    <w:rPr>
      <w:sz w:val="28"/>
    </w:rPr>
  </w:style>
  <w:style w:type="paragraph" w:styleId="BalloonText">
    <w:name w:val="Balloon Text"/>
    <w:basedOn w:val="Normal"/>
    <w:qFormat/>
    <w:rsid w:val="00e35230"/>
    <w:pPr/>
    <w:rPr>
      <w:rFonts w:ascii="Tahoma" w:hAnsi="Tahoma" w:cs="Tahoma"/>
      <w:sz w:val="16"/>
      <w:szCs w:val="16"/>
    </w:rPr>
  </w:style>
  <w:style w:type="paragraph" w:styleId="Plandokumentu1" w:customStyle="1">
    <w:name w:val="Plan dokumentu1"/>
    <w:basedOn w:val="Normal"/>
    <w:qFormat/>
    <w:rsid w:val="00e35230"/>
    <w:pPr>
      <w:shd w:val="clear" w:color="auto" w:fill="000080"/>
    </w:pPr>
    <w:rPr>
      <w:rFonts w:ascii="Tahoma" w:hAnsi="Tahoma" w:cs="Tahom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89C19-47EA-4A35-9EC8-98178753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LibreOffice/7.2.7.2$Windows_x86 LibreOffice_project/8d71d29d553c0f7dcbfa38fbfda25ee34cce99a2</Application>
  <AppVersion>15.0000</AppVersion>
  <DocSecurity>0</DocSecurity>
  <Pages>6</Pages>
  <Words>1499</Words>
  <Characters>9983</Characters>
  <CharactersWithSpaces>11791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2016-02-17T12:59:00Z</dcterms:created>
  <dc:creator>IBM Customer</dc:creator>
  <dc:description/>
  <dc:language>pl-PL</dc:language>
  <cp:lastModifiedBy/>
  <cp:lastPrinted>2018-01-26T09:07:41Z</cp:lastPrinted>
  <dcterms:modified xsi:type="dcterms:W3CDTF">2021-09-16T09:13:03Z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